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10" w:rsidRPr="0030119C" w:rsidRDefault="004B3010" w:rsidP="001342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П О С Т А Н О В Л Е Н И Е</w:t>
      </w:r>
    </w:p>
    <w:p w:rsidR="004B3010" w:rsidRPr="0030119C" w:rsidRDefault="004B3010" w:rsidP="00134203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r>
        <w:rPr>
          <w:rFonts w:ascii="Arial" w:hAnsi="Arial" w:cs="Arial"/>
          <w:sz w:val="24"/>
          <w:szCs w:val="24"/>
        </w:rPr>
        <w:t xml:space="preserve">КРУТЧЕ-БАЙГОРСКИЙ </w:t>
      </w:r>
      <w:r w:rsidRPr="0030119C">
        <w:rPr>
          <w:rFonts w:ascii="Arial" w:hAnsi="Arial" w:cs="Arial"/>
          <w:sz w:val="24"/>
          <w:szCs w:val="24"/>
        </w:rPr>
        <w:t>СЕЛЬСОВЕТ</w:t>
      </w:r>
    </w:p>
    <w:p w:rsidR="004B3010" w:rsidRPr="0030119C" w:rsidRDefault="004B3010" w:rsidP="00134203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УСМАНСКОГО МУНИЦИПАЛЬНОГО РАЙОНА ЛИПЕЦКОЙ ОБЛАСТИ</w:t>
      </w:r>
    </w:p>
    <w:p w:rsidR="004B3010" w:rsidRDefault="004B3010" w:rsidP="00134203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РОССИЙСКОЙ ФЕДЕРАЦИИ</w:t>
      </w:r>
    </w:p>
    <w:p w:rsidR="004B3010" w:rsidRPr="0030119C" w:rsidRDefault="004B3010" w:rsidP="00134203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B3010" w:rsidRPr="0030119C" w:rsidRDefault="004B3010" w:rsidP="00134203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от 07.12</w:t>
      </w:r>
      <w:r w:rsidRPr="0030119C">
        <w:rPr>
          <w:rFonts w:ascii="Arial" w:hAnsi="Arial" w:cs="Arial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7 г"/>
        </w:smartTagPr>
        <w:r w:rsidRPr="0030119C">
          <w:rPr>
            <w:rFonts w:ascii="Arial" w:hAnsi="Arial" w:cs="Arial"/>
            <w:sz w:val="24"/>
            <w:szCs w:val="24"/>
          </w:rPr>
          <w:t>2017 г</w:t>
        </w:r>
      </w:smartTag>
      <w:r>
        <w:rPr>
          <w:rFonts w:ascii="Arial" w:hAnsi="Arial" w:cs="Arial"/>
          <w:sz w:val="24"/>
          <w:szCs w:val="24"/>
        </w:rPr>
        <w:t>.                     c.Крутченская Байгора</w:t>
      </w:r>
      <w:r w:rsidRPr="0030119C">
        <w:rPr>
          <w:rFonts w:ascii="Arial" w:hAnsi="Arial" w:cs="Arial"/>
          <w:sz w:val="24"/>
          <w:szCs w:val="24"/>
        </w:rPr>
        <w:t xml:space="preserve">                           № </w:t>
      </w:r>
      <w:r>
        <w:rPr>
          <w:rFonts w:ascii="Arial" w:hAnsi="Arial" w:cs="Arial"/>
          <w:sz w:val="24"/>
          <w:szCs w:val="24"/>
        </w:rPr>
        <w:t>69</w:t>
      </w:r>
    </w:p>
    <w:p w:rsidR="004B3010" w:rsidRPr="0030119C" w:rsidRDefault="004B3010" w:rsidP="00134203">
      <w:pPr>
        <w:jc w:val="center"/>
        <w:rPr>
          <w:rFonts w:ascii="Arial" w:hAnsi="Arial" w:cs="Arial"/>
          <w:sz w:val="24"/>
          <w:szCs w:val="24"/>
        </w:rPr>
      </w:pPr>
    </w:p>
    <w:p w:rsidR="004B3010" w:rsidRPr="00134203" w:rsidRDefault="004B3010" w:rsidP="00134203">
      <w:pPr>
        <w:pStyle w:val="ConsPlusTitle"/>
        <w:jc w:val="center"/>
        <w:rPr>
          <w:b w:val="0"/>
          <w:sz w:val="24"/>
          <w:szCs w:val="24"/>
        </w:rPr>
      </w:pPr>
      <w:r w:rsidRPr="00134203">
        <w:rPr>
          <w:b w:val="0"/>
          <w:sz w:val="24"/>
          <w:szCs w:val="24"/>
        </w:rPr>
        <w:t>Об утверждении Программы комплексного развития социальной инфраструктуры</w:t>
      </w:r>
    </w:p>
    <w:p w:rsidR="004B3010" w:rsidRPr="00134203" w:rsidRDefault="004B3010" w:rsidP="00134203">
      <w:pPr>
        <w:pStyle w:val="ConsPlusTitle"/>
        <w:jc w:val="center"/>
        <w:rPr>
          <w:b w:val="0"/>
          <w:sz w:val="24"/>
          <w:szCs w:val="24"/>
        </w:rPr>
      </w:pPr>
      <w:r w:rsidRPr="00134203">
        <w:rPr>
          <w:b w:val="0"/>
          <w:sz w:val="24"/>
          <w:szCs w:val="24"/>
        </w:rPr>
        <w:t xml:space="preserve">сельского поселения </w:t>
      </w:r>
      <w:r>
        <w:rPr>
          <w:b w:val="0"/>
          <w:sz w:val="24"/>
          <w:szCs w:val="24"/>
        </w:rPr>
        <w:t>Крутче-Байгорский</w:t>
      </w:r>
      <w:r w:rsidRPr="00134203">
        <w:rPr>
          <w:b w:val="0"/>
          <w:sz w:val="24"/>
          <w:szCs w:val="24"/>
        </w:rPr>
        <w:t xml:space="preserve"> сельсовет Усманского муниципального района Липецкой области Российской Федерации</w:t>
      </w:r>
    </w:p>
    <w:p w:rsidR="004B3010" w:rsidRPr="00134203" w:rsidRDefault="004B3010" w:rsidP="00134203">
      <w:pPr>
        <w:pStyle w:val="ConsPlusTitle"/>
        <w:jc w:val="center"/>
        <w:rPr>
          <w:b w:val="0"/>
          <w:sz w:val="24"/>
          <w:szCs w:val="24"/>
        </w:rPr>
      </w:pPr>
      <w:r w:rsidRPr="00134203">
        <w:rPr>
          <w:b w:val="0"/>
          <w:sz w:val="24"/>
          <w:szCs w:val="24"/>
        </w:rPr>
        <w:t>на 2017 – 2032  годы</w:t>
      </w:r>
    </w:p>
    <w:p w:rsidR="004B3010" w:rsidRPr="0030119C" w:rsidRDefault="004B3010" w:rsidP="001342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3010" w:rsidRPr="0030119C" w:rsidRDefault="004B3010" w:rsidP="001342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3010" w:rsidRPr="00134203" w:rsidRDefault="004B3010" w:rsidP="00277753">
      <w:pPr>
        <w:pStyle w:val="ConsPlusNormal"/>
        <w:spacing w:line="276" w:lineRule="auto"/>
        <w:jc w:val="both"/>
        <w:rPr>
          <w:sz w:val="24"/>
          <w:szCs w:val="24"/>
        </w:rPr>
      </w:pPr>
      <w:r w:rsidRPr="0030119C">
        <w:rPr>
          <w:sz w:val="24"/>
          <w:szCs w:val="24"/>
        </w:rPr>
        <w:t xml:space="preserve">            В целях разработки комплекса мероприятий, напра</w:t>
      </w:r>
      <w:r>
        <w:rPr>
          <w:sz w:val="24"/>
          <w:szCs w:val="24"/>
        </w:rPr>
        <w:t xml:space="preserve">вленных на повышение </w:t>
      </w:r>
      <w:r w:rsidRPr="0030119C">
        <w:rPr>
          <w:sz w:val="24"/>
          <w:szCs w:val="24"/>
        </w:rPr>
        <w:t xml:space="preserve"> эффективн</w:t>
      </w:r>
      <w:r>
        <w:rPr>
          <w:sz w:val="24"/>
          <w:szCs w:val="24"/>
        </w:rPr>
        <w:t>ости работы объектов социальной</w:t>
      </w:r>
      <w:r w:rsidRPr="0030119C">
        <w:rPr>
          <w:sz w:val="24"/>
          <w:szCs w:val="24"/>
        </w:rPr>
        <w:t xml:space="preserve"> инфраструктуры, расположенных на территории сельского поселения </w:t>
      </w:r>
      <w:r>
        <w:rPr>
          <w:sz w:val="24"/>
          <w:szCs w:val="24"/>
        </w:rPr>
        <w:t>Крутче-Байгорский</w:t>
      </w:r>
      <w:r w:rsidRPr="0030119C">
        <w:rPr>
          <w:sz w:val="24"/>
          <w:szCs w:val="24"/>
        </w:rPr>
        <w:t xml:space="preserve"> сельсовет, руководствуясь  Федеральным законом от 06.10.2003 г. № 131-ФЗ «Об общих принципах местного самоуправления в Российской Федерации», </w:t>
      </w:r>
      <w:r>
        <w:rPr>
          <w:sz w:val="24"/>
          <w:szCs w:val="24"/>
        </w:rPr>
        <w:t>Градостроительным</w:t>
      </w:r>
      <w:r w:rsidRPr="0030119C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кодексом Российской Федерации</w:t>
      </w:r>
      <w:r w:rsidRPr="0030119C">
        <w:rPr>
          <w:sz w:val="24"/>
          <w:szCs w:val="24"/>
        </w:rPr>
        <w:t xml:space="preserve">, </w:t>
      </w:r>
      <w:r w:rsidRPr="00134203">
        <w:rPr>
          <w:sz w:val="24"/>
          <w:szCs w:val="24"/>
        </w:rPr>
        <w:t>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4B3010" w:rsidRPr="0030119C" w:rsidRDefault="004B3010" w:rsidP="00277753">
      <w:pPr>
        <w:jc w:val="both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 xml:space="preserve">Уставом сельского поселения </w:t>
      </w:r>
      <w:r>
        <w:rPr>
          <w:rFonts w:ascii="Arial" w:hAnsi="Arial" w:cs="Arial"/>
          <w:sz w:val="24"/>
          <w:szCs w:val="24"/>
        </w:rPr>
        <w:t>Крутче-Байгорский</w:t>
      </w:r>
      <w:r>
        <w:rPr>
          <w:sz w:val="24"/>
          <w:szCs w:val="24"/>
        </w:rPr>
        <w:t xml:space="preserve"> </w:t>
      </w:r>
      <w:r w:rsidRPr="0030119C">
        <w:rPr>
          <w:rFonts w:ascii="Arial" w:hAnsi="Arial" w:cs="Arial"/>
          <w:sz w:val="24"/>
          <w:szCs w:val="24"/>
        </w:rPr>
        <w:t xml:space="preserve">сельсовет Усманского муниципального района Липецкой области, администрация сельского поселения </w:t>
      </w:r>
      <w:r>
        <w:rPr>
          <w:rFonts w:ascii="Arial" w:hAnsi="Arial" w:cs="Arial"/>
          <w:sz w:val="24"/>
          <w:szCs w:val="24"/>
        </w:rPr>
        <w:t>Крутче-Байгорский</w:t>
      </w:r>
      <w:r w:rsidRPr="0030119C">
        <w:rPr>
          <w:rFonts w:ascii="Arial" w:hAnsi="Arial" w:cs="Arial"/>
          <w:sz w:val="24"/>
          <w:szCs w:val="24"/>
        </w:rPr>
        <w:t xml:space="preserve"> сельсовет Усманского муниципального района Липецкой области</w:t>
      </w:r>
      <w:r>
        <w:rPr>
          <w:rFonts w:ascii="Arial" w:hAnsi="Arial" w:cs="Arial"/>
          <w:sz w:val="24"/>
          <w:szCs w:val="24"/>
        </w:rPr>
        <w:t>,</w:t>
      </w:r>
    </w:p>
    <w:p w:rsidR="004B3010" w:rsidRPr="0030119C" w:rsidRDefault="004B3010" w:rsidP="00277753">
      <w:pPr>
        <w:jc w:val="both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П О С Т А Н О В Л Я Е Т:</w:t>
      </w:r>
    </w:p>
    <w:p w:rsidR="004B3010" w:rsidRPr="0030119C" w:rsidRDefault="004B3010" w:rsidP="00277753">
      <w:pPr>
        <w:jc w:val="both"/>
        <w:rPr>
          <w:rFonts w:ascii="Arial" w:hAnsi="Arial" w:cs="Arial"/>
          <w:sz w:val="24"/>
          <w:szCs w:val="24"/>
        </w:rPr>
      </w:pPr>
    </w:p>
    <w:p w:rsidR="004B3010" w:rsidRPr="002A2D40" w:rsidRDefault="004B3010" w:rsidP="00277753">
      <w:pPr>
        <w:pStyle w:val="ConsPlusTitle"/>
        <w:jc w:val="both"/>
        <w:rPr>
          <w:b w:val="0"/>
          <w:sz w:val="24"/>
          <w:szCs w:val="24"/>
        </w:rPr>
      </w:pPr>
      <w:r w:rsidRPr="002A2D40">
        <w:rPr>
          <w:b w:val="0"/>
          <w:sz w:val="24"/>
          <w:szCs w:val="24"/>
        </w:rPr>
        <w:t>1.Утвердить Программу комплексного развития социальной инфраструктуры</w:t>
      </w:r>
    </w:p>
    <w:p w:rsidR="004B3010" w:rsidRPr="002A2D40" w:rsidRDefault="004B3010" w:rsidP="00277753">
      <w:pPr>
        <w:pStyle w:val="ConsPlusTitle"/>
        <w:jc w:val="both"/>
        <w:rPr>
          <w:b w:val="0"/>
          <w:sz w:val="24"/>
          <w:szCs w:val="24"/>
        </w:rPr>
      </w:pPr>
      <w:r w:rsidRPr="002A2D40">
        <w:rPr>
          <w:b w:val="0"/>
          <w:sz w:val="24"/>
          <w:szCs w:val="24"/>
        </w:rPr>
        <w:t xml:space="preserve">сельского поселения </w:t>
      </w:r>
      <w:r>
        <w:rPr>
          <w:b w:val="0"/>
          <w:sz w:val="24"/>
          <w:szCs w:val="24"/>
        </w:rPr>
        <w:t>Крутче-Байгорский</w:t>
      </w:r>
      <w:r w:rsidRPr="002A2D40">
        <w:rPr>
          <w:b w:val="0"/>
          <w:sz w:val="24"/>
          <w:szCs w:val="24"/>
        </w:rPr>
        <w:t xml:space="preserve"> сельсовет Усманского муниципального района Липецкой области Российской Федерации</w:t>
      </w:r>
      <w:r>
        <w:rPr>
          <w:b w:val="0"/>
          <w:sz w:val="24"/>
          <w:szCs w:val="24"/>
        </w:rPr>
        <w:t xml:space="preserve"> </w:t>
      </w:r>
      <w:r w:rsidRPr="002A2D40">
        <w:rPr>
          <w:b w:val="0"/>
          <w:sz w:val="24"/>
          <w:szCs w:val="24"/>
        </w:rPr>
        <w:t>на 2017 – 2032  годы согласно приложения.</w:t>
      </w:r>
    </w:p>
    <w:p w:rsidR="004B3010" w:rsidRPr="0030119C" w:rsidRDefault="004B3010" w:rsidP="002777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0119C">
        <w:rPr>
          <w:rFonts w:ascii="Arial" w:hAnsi="Arial" w:cs="Arial"/>
          <w:sz w:val="24"/>
          <w:szCs w:val="24"/>
        </w:rPr>
        <w:t>Настоящее постановление подлежит обнародованию и опубликованию на сайте поселения в сети Интернет.</w:t>
      </w:r>
    </w:p>
    <w:p w:rsidR="004B3010" w:rsidRPr="0030119C" w:rsidRDefault="004B3010" w:rsidP="00277753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0119C">
        <w:rPr>
          <w:rFonts w:ascii="Arial" w:hAnsi="Arial" w:cs="Arial"/>
          <w:sz w:val="24"/>
          <w:szCs w:val="24"/>
        </w:rPr>
        <w:t>.Контроль за исполнением настоящего постановления оставляю за собой.</w:t>
      </w:r>
    </w:p>
    <w:p w:rsidR="004B3010" w:rsidRPr="0030119C" w:rsidRDefault="004B3010" w:rsidP="00134203">
      <w:pPr>
        <w:jc w:val="both"/>
        <w:rPr>
          <w:rFonts w:ascii="Arial" w:hAnsi="Arial" w:cs="Arial"/>
          <w:sz w:val="24"/>
          <w:szCs w:val="24"/>
        </w:rPr>
      </w:pPr>
    </w:p>
    <w:p w:rsidR="004B3010" w:rsidRPr="0030119C" w:rsidRDefault="004B3010" w:rsidP="00134203">
      <w:pPr>
        <w:jc w:val="both"/>
        <w:rPr>
          <w:rFonts w:ascii="Arial" w:hAnsi="Arial" w:cs="Arial"/>
          <w:sz w:val="24"/>
          <w:szCs w:val="24"/>
        </w:rPr>
      </w:pPr>
    </w:p>
    <w:p w:rsidR="004B3010" w:rsidRPr="0030119C" w:rsidRDefault="004B3010" w:rsidP="00134203">
      <w:pPr>
        <w:jc w:val="both"/>
        <w:rPr>
          <w:rFonts w:ascii="Arial" w:hAnsi="Arial" w:cs="Arial"/>
          <w:sz w:val="24"/>
          <w:szCs w:val="24"/>
        </w:rPr>
      </w:pPr>
    </w:p>
    <w:p w:rsidR="004B3010" w:rsidRPr="0030119C" w:rsidRDefault="004B3010" w:rsidP="00B122AE">
      <w:pPr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Глава администрации сельского поселения</w:t>
      </w:r>
    </w:p>
    <w:p w:rsidR="004B3010" w:rsidRPr="0030119C" w:rsidRDefault="004B3010" w:rsidP="00B122AE">
      <w:pPr>
        <w:rPr>
          <w:rFonts w:ascii="Arial" w:hAnsi="Arial" w:cs="Arial"/>
          <w:sz w:val="24"/>
          <w:szCs w:val="24"/>
        </w:rPr>
      </w:pPr>
      <w:r w:rsidRPr="00B122AE">
        <w:rPr>
          <w:rFonts w:ascii="Arial" w:hAnsi="Arial" w:cs="Arial"/>
          <w:sz w:val="24"/>
          <w:szCs w:val="24"/>
        </w:rPr>
        <w:t>Крутче-Байгорский</w:t>
      </w:r>
      <w:r>
        <w:rPr>
          <w:b/>
          <w:sz w:val="24"/>
          <w:szCs w:val="24"/>
        </w:rPr>
        <w:t xml:space="preserve"> </w:t>
      </w:r>
      <w:r w:rsidRPr="0030119C">
        <w:rPr>
          <w:rFonts w:ascii="Arial" w:hAnsi="Arial" w:cs="Arial"/>
          <w:sz w:val="24"/>
          <w:szCs w:val="24"/>
        </w:rPr>
        <w:t xml:space="preserve">сельсовет                      </w:t>
      </w:r>
      <w:r>
        <w:rPr>
          <w:rFonts w:ascii="Arial" w:hAnsi="Arial" w:cs="Arial"/>
          <w:sz w:val="24"/>
          <w:szCs w:val="24"/>
        </w:rPr>
        <w:t xml:space="preserve">                       К.А.Смольянинова</w:t>
      </w:r>
    </w:p>
    <w:p w:rsidR="004B3010" w:rsidRDefault="004B3010" w:rsidP="00134203">
      <w:pPr>
        <w:jc w:val="center"/>
        <w:rPr>
          <w:rFonts w:ascii="Arial" w:hAnsi="Arial" w:cs="Arial"/>
          <w:sz w:val="24"/>
          <w:szCs w:val="24"/>
        </w:rPr>
      </w:pPr>
    </w:p>
    <w:p w:rsidR="004B3010" w:rsidRPr="002A2D40" w:rsidRDefault="004B3010" w:rsidP="002A2D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Утверждена постановлением </w:t>
      </w:r>
    </w:p>
    <w:p w:rsidR="004B3010" w:rsidRPr="002A2D40" w:rsidRDefault="004B3010" w:rsidP="002A2D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</w:t>
      </w:r>
    </w:p>
    <w:p w:rsidR="004B3010" w:rsidRDefault="004B3010" w:rsidP="002A2D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Крутче-Байгорский</w:t>
      </w: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</w:p>
    <w:p w:rsidR="004B3010" w:rsidRPr="002A2D40" w:rsidRDefault="004B3010" w:rsidP="002A2D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69</w:t>
      </w: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  от 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.12.2017 </w:t>
      </w:r>
    </w:p>
    <w:p w:rsidR="004B3010" w:rsidRPr="00521A9A" w:rsidRDefault="004B3010" w:rsidP="00E87A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Программа</w:t>
      </w:r>
    </w:p>
    <w:p w:rsidR="004B3010" w:rsidRPr="00521A9A" w:rsidRDefault="004B3010" w:rsidP="00E87A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комплексного развития социальной инфраструктуры</w:t>
      </w:r>
    </w:p>
    <w:p w:rsidR="004B3010" w:rsidRPr="00521A9A" w:rsidRDefault="004B3010" w:rsidP="00E87A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1A9A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Крутче-Байгорский</w:t>
      </w:r>
      <w:r w:rsidRPr="00521A9A">
        <w:rPr>
          <w:rFonts w:ascii="Times New Roman" w:hAnsi="Times New Roman" w:cs="Times New Roman"/>
          <w:b w:val="0"/>
          <w:sz w:val="24"/>
          <w:szCs w:val="24"/>
        </w:rPr>
        <w:t xml:space="preserve"> сельсовет Усманского муниципального района Липецкой области Российской Федерации</w:t>
      </w:r>
    </w:p>
    <w:p w:rsidR="004B3010" w:rsidRPr="00521A9A" w:rsidRDefault="004B3010" w:rsidP="00E87A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на 2017 – 2032  годы</w:t>
      </w: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38"/>
        <w:gridCol w:w="7768"/>
      </w:tblGrid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Крутче-Байгорский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Усманского муниципального района Липецкой области Российской Федерации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 2017 – 2032 годы (далее - Программа).</w:t>
            </w:r>
          </w:p>
        </w:tc>
      </w:tr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Федерации.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4B3010" w:rsidRPr="00AF77AA" w:rsidRDefault="004B3010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Крутче-Байгорский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Усманского муниципального района Липецкой области Российской Федерации, 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утвержденный решением совета депутатов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Крутче-Байгорский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Усманского муниципального района Липецкой области Российской Федерации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26/78 от 20.06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.2013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нормативы градостроительного проектирования</w:t>
            </w:r>
          </w:p>
          <w:p w:rsidR="004B3010" w:rsidRPr="00AF77AA" w:rsidRDefault="004B3010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Крутче-Байгорский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Усманского муниципального района Липецкой области Российской Федерации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решением совета депутатов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Крутче-Байгорский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Усманского муниципального района Липецкой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бласти Российской Федерации № 29/59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01.09.2017</w:t>
            </w:r>
          </w:p>
          <w:p w:rsidR="004B3010" w:rsidRPr="00AF77AA" w:rsidRDefault="004B3010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программы и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Крутче-Байгорский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4B3010" w:rsidRPr="00AF77AA" w:rsidRDefault="004B3010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расположенная по адресу: 399363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Липецкая область, Усманский район, с.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Крутченская Байгора, ул. Центральная, д.27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программы и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Крутченская Байгора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Усманского муниципального района Липецкой области Российской Федерации;</w:t>
            </w:r>
          </w:p>
          <w:p w:rsidR="004B3010" w:rsidRPr="00AF77AA" w:rsidRDefault="004B3010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расположенная по адресу: 399363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, Липецкая область, Усманский район, с.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Крутченская Байгора, ул. Центральная, д.27</w:t>
            </w:r>
          </w:p>
        </w:tc>
      </w:tr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сбалансированное, перспективное развитие социальной инфраструктуры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Крутче-Байгорский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4. Достижение целевых показателей обеспеченности объектами социальной инфраструктуры.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реконструкция объектов социальной инфраструктуры: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- в области физической культуры и массового спорта – на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AF77AA">
                <w:rPr>
                  <w:rFonts w:ascii="Times New Roman" w:hAnsi="Times New Roman" w:cs="Times New Roman"/>
                  <w:sz w:val="24"/>
                  <w:szCs w:val="24"/>
                </w:rPr>
                <w:t>200</w:t>
              </w:r>
              <w:r w:rsidRPr="00AF77AA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r w:rsidRPr="00AF77AA">
                <w:rPr>
                  <w:rFonts w:ascii="Times New Roman" w:hAnsi="Times New Roman" w:cs="Times New Roman"/>
                  <w:sz w:val="24"/>
                  <w:szCs w:val="24"/>
                </w:rPr>
                <w:t>кв. м</w:t>
              </w:r>
            </w:smartTag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- в области культуры – на 120 мест.</w:t>
            </w:r>
          </w:p>
        </w:tc>
      </w:tr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2017 – 2032 годы, в 1 этап</w:t>
            </w:r>
          </w:p>
        </w:tc>
      </w:tr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составляет: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- для объектов в области физической культуры и массового спорта  определяется Бюджетом поселения;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- для объектов в области культуры -  определяется бюджетом поселения 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</w:tc>
      </w:tr>
      <w:tr w:rsidR="004B3010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- в области физической культуры и массового спорта – на 200 кв.м.</w:t>
            </w:r>
          </w:p>
          <w:p w:rsidR="004B3010" w:rsidRPr="00AF77AA" w:rsidRDefault="004B3010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- в области культуры – на 120 мест </w:t>
            </w:r>
          </w:p>
        </w:tc>
      </w:tr>
    </w:tbl>
    <w:p w:rsidR="004B3010" w:rsidRPr="00521A9A" w:rsidRDefault="004B3010" w:rsidP="00E87A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1. Характеристика существующего состояния социальной инфраструктуры.</w:t>
      </w: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1.1. Социально-экономическое состояние. 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Территория сельского поселения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Крутче-Байгорский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сельсовет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 xml:space="preserve">составляет </w:t>
      </w:r>
      <w:smartTag w:uri="urn:schemas-microsoft-com:office:smarttags" w:element="metricconverter">
        <w:smartTagPr>
          <w:attr w:name="ProductID" w:val="5500,0 га"/>
        </w:smartTagPr>
        <w:r>
          <w:rPr>
            <w:rFonts w:ascii="Times New Roman" w:hAnsi="Times New Roman" w:cs="Times New Roman"/>
            <w:sz w:val="24"/>
            <w:szCs w:val="24"/>
          </w:rPr>
          <w:t>5500,0</w:t>
        </w:r>
        <w:r w:rsidRPr="00521A9A">
          <w:rPr>
            <w:rFonts w:ascii="Times New Roman" w:hAnsi="Times New Roman" w:cs="Times New Roman"/>
            <w:sz w:val="24"/>
            <w:szCs w:val="24"/>
          </w:rPr>
          <w:t xml:space="preserve"> га</w:t>
        </w:r>
      </w:smartTag>
      <w:r w:rsidRPr="00521A9A">
        <w:rPr>
          <w:rFonts w:ascii="Times New Roman" w:hAnsi="Times New Roman" w:cs="Times New Roman"/>
          <w:sz w:val="24"/>
          <w:szCs w:val="24"/>
        </w:rPr>
        <w:t>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Средняя заработная плата - 249 тыс. руб./год;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Прогнозные расходы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Крутче-Байгорский</w:t>
      </w:r>
      <w:r w:rsidRPr="00521A9A">
        <w:rPr>
          <w:rFonts w:ascii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 в течение                                            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срока реализации Программы: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- в области физической культуры и массового спорта; 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- в области культуры  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будет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1.2. Технико-экономические параметры существующих объектов социальной инфраструктуры. Сложившийся уровень обеспеченности объектов.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Количество объектов (ед/площадь):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физической культуры и массового спорта – 4 на  2505 кв.м: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волейбольная площадка -1 на 200 кв.м;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хоккейная коробка-1 на 180 кв.м;</w:t>
      </w:r>
    </w:p>
    <w:p w:rsidR="004B3010" w:rsidRPr="00521A9A" w:rsidRDefault="004B3010" w:rsidP="00791A5E">
      <w:pPr>
        <w:pStyle w:val="ConsPlusNormal"/>
        <w:tabs>
          <w:tab w:val="left" w:pos="6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футбольное поле -1 на 2000 кв.м;</w:t>
      </w:r>
      <w:r w:rsidRPr="00521A9A">
        <w:rPr>
          <w:rFonts w:ascii="Times New Roman" w:hAnsi="Times New Roman" w:cs="Times New Roman"/>
          <w:sz w:val="24"/>
          <w:szCs w:val="24"/>
        </w:rPr>
        <w:tab/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полоса препятствий -1 на 125 кв.м;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- в области культуры  в качестве мест массового отдыха населения используется МБУК «Досуговый центр администрации сельского поселения </w:t>
      </w:r>
      <w:r w:rsidRPr="002556AF">
        <w:rPr>
          <w:rFonts w:ascii="Times New Roman" w:hAnsi="Times New Roman" w:cs="Times New Roman"/>
          <w:sz w:val="24"/>
          <w:szCs w:val="24"/>
        </w:rPr>
        <w:t>Верхне-Мосоловский</w:t>
      </w:r>
      <w:r w:rsidRPr="00521A9A">
        <w:rPr>
          <w:rFonts w:ascii="Times New Roman" w:hAnsi="Times New Roman" w:cs="Times New Roman"/>
          <w:sz w:val="24"/>
          <w:szCs w:val="24"/>
        </w:rPr>
        <w:t>» в который вход</w:t>
      </w:r>
      <w:r>
        <w:rPr>
          <w:rFonts w:ascii="Times New Roman" w:hAnsi="Times New Roman" w:cs="Times New Roman"/>
          <w:sz w:val="24"/>
          <w:szCs w:val="24"/>
        </w:rPr>
        <w:t>ят библиотека и дом культуры (10</w:t>
      </w:r>
      <w:r w:rsidRPr="00521A9A">
        <w:rPr>
          <w:rFonts w:ascii="Times New Roman" w:hAnsi="Times New Roman" w:cs="Times New Roman"/>
          <w:sz w:val="24"/>
          <w:szCs w:val="24"/>
        </w:rPr>
        <w:t xml:space="preserve">0   мест). 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Основными задачами в сфере культуры должны стать мероприятия по проведению реконструкции досугового центра.</w:t>
      </w:r>
    </w:p>
    <w:p w:rsidR="004B3010" w:rsidRPr="00521A9A" w:rsidRDefault="004B3010" w:rsidP="00521A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В связи с тем с каждым годом 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растет. Проводится много интересных мероприятий. В поселении ежегодно проводится смотр социально-экономического развития села</w:t>
      </w:r>
      <w:r w:rsidRPr="00521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проходит,  праздник улицы, день здоровья и другие мероприятия. Библиотека также принимает самое активное участие во всех массовых мероприятиях.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Обеспеченность объектами на 1000 чел. населения в физических величинах  (в % от расчетных показателей обеспеченности):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физической культуры и массового спорта – 100 %);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культуры –  100%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1.3. Прогнозируемый спрос на услуги социальной инфраструктуры.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Численность населения (на 01.01.2017 г.) - </w:t>
      </w:r>
      <w:r>
        <w:rPr>
          <w:rFonts w:ascii="Times New Roman" w:hAnsi="Times New Roman" w:cs="Times New Roman"/>
          <w:sz w:val="24"/>
          <w:szCs w:val="24"/>
        </w:rPr>
        <w:t>615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чел.;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Прогноз изменения численности населения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7"/>
        <w:gridCol w:w="1274"/>
        <w:gridCol w:w="1274"/>
        <w:gridCol w:w="1274"/>
        <w:gridCol w:w="1274"/>
        <w:gridCol w:w="1274"/>
        <w:gridCol w:w="1494"/>
      </w:tblGrid>
      <w:tr w:rsidR="004B3010" w:rsidRPr="00AF77AA" w:rsidTr="002556AF">
        <w:trPr>
          <w:trHeight w:val="1216"/>
        </w:trPr>
        <w:tc>
          <w:tcPr>
            <w:tcW w:w="1752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534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 г.</w:t>
            </w:r>
          </w:p>
        </w:tc>
      </w:tr>
      <w:tr w:rsidR="004B3010" w:rsidRPr="00AF77AA" w:rsidTr="00AF77AA">
        <w:tc>
          <w:tcPr>
            <w:tcW w:w="1752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534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</w:tbl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1"/>
        <w:gridCol w:w="1296"/>
        <w:gridCol w:w="1296"/>
        <w:gridCol w:w="1296"/>
        <w:gridCol w:w="1296"/>
        <w:gridCol w:w="1296"/>
        <w:gridCol w:w="1500"/>
      </w:tblGrid>
      <w:tr w:rsidR="004B3010" w:rsidRPr="00AF77AA" w:rsidTr="00AF77AA">
        <w:tc>
          <w:tcPr>
            <w:tcW w:w="1752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534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 г.</w:t>
            </w:r>
          </w:p>
        </w:tc>
      </w:tr>
      <w:tr w:rsidR="004B3010" w:rsidRPr="00AF77AA" w:rsidTr="00AF77AA">
        <w:tc>
          <w:tcPr>
            <w:tcW w:w="1752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Ввод жилья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791A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выбытие из эксплуатации объектов социальной инфраструктуры не прогнозируется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Требуемые для достижения расчетных показателей обеспеченности размеры объектов: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физической культуры и массового спорта – 200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кв.м.;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области культуры – 10</w:t>
      </w:r>
      <w:r w:rsidRPr="00521A9A">
        <w:rPr>
          <w:rFonts w:ascii="Times New Roman" w:hAnsi="Times New Roman" w:cs="Times New Roman"/>
          <w:sz w:val="24"/>
          <w:szCs w:val="24"/>
        </w:rPr>
        <w:t>0 мест.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1.4. Оценка нормативно-правовой базы, необходимой для функционирования и развития социальной инфраструктуры.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Конституция Российской Федерации (статья 44);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Указы Президента Российской Федерации;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и Липецкой области;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Региональные программы по развитию культуры и спорта.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Устав сельского поселения </w:t>
      </w:r>
      <w:r>
        <w:rPr>
          <w:rFonts w:ascii="Times New Roman" w:hAnsi="Times New Roman" w:cs="Times New Roman"/>
          <w:sz w:val="24"/>
          <w:szCs w:val="24"/>
        </w:rPr>
        <w:t>Крутче-Байгорский</w:t>
      </w:r>
      <w:r w:rsidRPr="00521A9A">
        <w:rPr>
          <w:rFonts w:ascii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Федерации.</w:t>
      </w:r>
    </w:p>
    <w:p w:rsidR="004B3010" w:rsidRPr="00521A9A" w:rsidRDefault="004B3010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4B3010" w:rsidRPr="00521A9A" w:rsidRDefault="004B3010" w:rsidP="00E87A3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74"/>
        <w:gridCol w:w="2229"/>
        <w:gridCol w:w="2255"/>
        <w:gridCol w:w="1617"/>
        <w:gridCol w:w="1875"/>
      </w:tblGrid>
      <w:tr w:rsidR="004B3010" w:rsidRPr="002556AF" w:rsidTr="002556AF">
        <w:trPr>
          <w:gridAfter w:val="4"/>
          <w:wAfter w:w="7976" w:type="dxa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B3010" w:rsidRPr="002556AF" w:rsidRDefault="004B3010" w:rsidP="002556AF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4B3010" w:rsidRPr="002556AF" w:rsidTr="002556AF">
        <w:trPr>
          <w:tblCellSpacing w:w="0" w:type="dxa"/>
        </w:trPr>
        <w:tc>
          <w:tcPr>
            <w:tcW w:w="2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объекта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в плановом периоде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4B3010" w:rsidRPr="002556AF" w:rsidTr="002556AF">
        <w:trPr>
          <w:tblCellSpacing w:w="0" w:type="dxa"/>
        </w:trPr>
        <w:tc>
          <w:tcPr>
            <w:tcW w:w="103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</w:tc>
      </w:tr>
      <w:tr w:rsidR="004B3010" w:rsidRPr="002556AF" w:rsidTr="002556AF">
        <w:trPr>
          <w:tblCellSpacing w:w="0" w:type="dxa"/>
        </w:trPr>
        <w:tc>
          <w:tcPr>
            <w:tcW w:w="103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культуры</w:t>
            </w:r>
          </w:p>
        </w:tc>
      </w:tr>
      <w:tr w:rsidR="004B3010" w:rsidRPr="002556AF" w:rsidTr="002556AF">
        <w:trPr>
          <w:tblCellSpacing w:w="0" w:type="dxa"/>
        </w:trPr>
        <w:tc>
          <w:tcPr>
            <w:tcW w:w="2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досугового центра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Кр.Байгора ул.Центральная</w:t>
            </w:r>
            <w:r w:rsidRPr="00937AF9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sz w:val="24"/>
                <w:szCs w:val="24"/>
              </w:rPr>
              <w:t>100</w:t>
            </w: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 мест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937AF9" w:rsidRDefault="004B3010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</w:tr>
      <w:tr w:rsidR="004B3010" w:rsidRPr="002556AF" w:rsidTr="002556AF">
        <w:trPr>
          <w:tblCellSpacing w:w="0" w:type="dxa"/>
        </w:trPr>
        <w:tc>
          <w:tcPr>
            <w:tcW w:w="2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2556AF" w:rsidRDefault="004B3010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556AF">
              <w:rPr>
                <w:rFonts w:ascii="yandex-sans" w:hAnsi="yandex-sans"/>
                <w:color w:val="000000"/>
                <w:sz w:val="23"/>
                <w:szCs w:val="23"/>
              </w:rPr>
              <w:t>…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2556AF" w:rsidRDefault="004B3010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2556AF" w:rsidRDefault="004B3010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2556AF" w:rsidRDefault="004B3010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Pr="002556AF" w:rsidRDefault="004B3010" w:rsidP="002556AF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409"/>
        <w:gridCol w:w="4678"/>
      </w:tblGrid>
      <w:tr w:rsidR="004B3010" w:rsidRPr="00AF77AA" w:rsidTr="00AF77AA">
        <w:tc>
          <w:tcPr>
            <w:tcW w:w="3369" w:type="dxa"/>
          </w:tcPr>
          <w:p w:rsidR="004B3010" w:rsidRPr="00AF77AA" w:rsidRDefault="004B3010" w:rsidP="00AF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4B3010" w:rsidRPr="00AF77AA" w:rsidRDefault="004B3010" w:rsidP="00AF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4B3010" w:rsidRPr="00AF77AA" w:rsidRDefault="004B3010" w:rsidP="00AF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4B3010" w:rsidRPr="00AF77AA" w:rsidTr="00AF77AA">
        <w:tc>
          <w:tcPr>
            <w:tcW w:w="10456" w:type="dxa"/>
            <w:gridSpan w:val="3"/>
          </w:tcPr>
          <w:p w:rsidR="004B3010" w:rsidRPr="00AF77AA" w:rsidRDefault="004B3010" w:rsidP="00AF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4B3010" w:rsidRPr="00AF77AA" w:rsidTr="00AF77AA">
        <w:trPr>
          <w:trHeight w:val="1298"/>
        </w:trPr>
        <w:tc>
          <w:tcPr>
            <w:tcW w:w="3369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досугового центра</w:t>
            </w:r>
          </w:p>
        </w:tc>
        <w:tc>
          <w:tcPr>
            <w:tcW w:w="2409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678" w:type="dxa"/>
          </w:tcPr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</w:t>
            </w:r>
          </w:p>
          <w:p w:rsidR="004B3010" w:rsidRPr="00AF77AA" w:rsidRDefault="004B3010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определяется бюджетом сельского поселения</w:t>
            </w:r>
          </w:p>
        </w:tc>
      </w:tr>
    </w:tbl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254C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4. Целевые индикаторы.</w:t>
      </w:r>
    </w:p>
    <w:p w:rsidR="004B3010" w:rsidRPr="00521A9A" w:rsidRDefault="004B3010" w:rsidP="00254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Объем услуг, оказываемый населению в областях образования, здравоохранения, физической культуры и массового спорта, культуры по годам.</w:t>
      </w: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1856"/>
        <w:gridCol w:w="1321"/>
        <w:gridCol w:w="894"/>
        <w:gridCol w:w="894"/>
        <w:gridCol w:w="894"/>
        <w:gridCol w:w="894"/>
        <w:gridCol w:w="894"/>
        <w:gridCol w:w="1376"/>
      </w:tblGrid>
      <w:tr w:rsidR="004B3010" w:rsidRPr="00AF77AA" w:rsidTr="000F22D3">
        <w:trPr>
          <w:trHeight w:val="413"/>
        </w:trPr>
        <w:tc>
          <w:tcPr>
            <w:tcW w:w="548" w:type="dxa"/>
            <w:vMerge w:val="restart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6" w:type="dxa"/>
            <w:vMerge w:val="restart"/>
          </w:tcPr>
          <w:p w:rsidR="004B3010" w:rsidRPr="00AF77AA" w:rsidRDefault="004B3010" w:rsidP="000F2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321" w:type="dxa"/>
            <w:vMerge w:val="restart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46" w:type="dxa"/>
            <w:gridSpan w:val="6"/>
          </w:tcPr>
          <w:p w:rsidR="004B3010" w:rsidRPr="00AF77AA" w:rsidRDefault="004B3010" w:rsidP="000F2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услуги</w:t>
            </w:r>
          </w:p>
        </w:tc>
      </w:tr>
      <w:tr w:rsidR="004B3010" w:rsidRPr="00AF77AA" w:rsidTr="000F22D3">
        <w:trPr>
          <w:trHeight w:val="551"/>
        </w:trPr>
        <w:tc>
          <w:tcPr>
            <w:tcW w:w="548" w:type="dxa"/>
            <w:vMerge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B3010" w:rsidRPr="00AF77AA" w:rsidRDefault="004B3010" w:rsidP="000F2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76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 год)</w:t>
            </w:r>
          </w:p>
        </w:tc>
      </w:tr>
    </w:tbl>
    <w:tbl>
      <w:tblPr>
        <w:tblW w:w="9525" w:type="dxa"/>
        <w:tblCellSpacing w:w="0" w:type="dxa"/>
        <w:tblInd w:w="-16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1980"/>
        <w:gridCol w:w="1260"/>
        <w:gridCol w:w="900"/>
        <w:gridCol w:w="900"/>
        <w:gridCol w:w="900"/>
        <w:gridCol w:w="900"/>
        <w:gridCol w:w="900"/>
        <w:gridCol w:w="1245"/>
      </w:tblGrid>
      <w:tr w:rsidR="004B3010" w:rsidTr="000F22D3">
        <w:trPr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Default="004B3010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Default="004B3010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Объем услуг в области культуры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Default="004B3010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Default="004B3010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Default="004B3010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Default="004B3010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Default="004B3010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Default="004B3010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10" w:rsidRDefault="004B301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1856"/>
        <w:gridCol w:w="1321"/>
        <w:gridCol w:w="894"/>
        <w:gridCol w:w="894"/>
        <w:gridCol w:w="894"/>
        <w:gridCol w:w="894"/>
        <w:gridCol w:w="894"/>
        <w:gridCol w:w="1376"/>
      </w:tblGrid>
      <w:tr w:rsidR="004B3010" w:rsidRPr="00AF77AA" w:rsidTr="000F22D3">
        <w:trPr>
          <w:trHeight w:val="360"/>
        </w:trPr>
        <w:tc>
          <w:tcPr>
            <w:tcW w:w="548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10" w:rsidRPr="00AF77AA" w:rsidTr="000F22D3">
        <w:trPr>
          <w:trHeight w:val="1830"/>
        </w:trPr>
        <w:tc>
          <w:tcPr>
            <w:tcW w:w="548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/>
                <w:sz w:val="24"/>
                <w:szCs w:val="24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321" w:type="dxa"/>
          </w:tcPr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4" w:type="dxa"/>
          </w:tcPr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10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010" w:rsidRPr="00AF77AA" w:rsidTr="000F22D3">
        <w:tc>
          <w:tcPr>
            <w:tcW w:w="548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321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spacing w:after="0" w:line="240" w:lineRule="auto"/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spacing w:after="0" w:line="240" w:lineRule="auto"/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spacing w:after="0" w:line="240" w:lineRule="auto"/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spacing w:after="0" w:line="240" w:lineRule="auto"/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3010" w:rsidRPr="00AF77AA" w:rsidTr="000F22D3">
        <w:tc>
          <w:tcPr>
            <w:tcW w:w="548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киносеансов на закрытой площадке</w:t>
            </w:r>
          </w:p>
        </w:tc>
        <w:tc>
          <w:tcPr>
            <w:tcW w:w="1321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4B3010" w:rsidRPr="00AF77AA" w:rsidRDefault="004B3010" w:rsidP="000F2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</w:tcPr>
          <w:p w:rsidR="004B3010" w:rsidRPr="00AF77AA" w:rsidRDefault="004B3010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B3010" w:rsidRPr="00521A9A" w:rsidRDefault="004B3010" w:rsidP="00254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254C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5. Оценка эффективности мероприятий, включенных в программу.</w:t>
      </w:r>
    </w:p>
    <w:p w:rsidR="004B3010" w:rsidRPr="00521A9A" w:rsidRDefault="004B3010" w:rsidP="00254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"/>
        <w:gridCol w:w="2378"/>
        <w:gridCol w:w="964"/>
        <w:gridCol w:w="965"/>
        <w:gridCol w:w="964"/>
        <w:gridCol w:w="964"/>
        <w:gridCol w:w="964"/>
        <w:gridCol w:w="965"/>
        <w:gridCol w:w="1239"/>
      </w:tblGrid>
      <w:tr w:rsidR="004B3010" w:rsidRPr="00AF77AA" w:rsidTr="00521A9A">
        <w:trPr>
          <w:trHeight w:val="41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4B3010" w:rsidRPr="00AF77AA" w:rsidTr="00521A9A">
        <w:trPr>
          <w:trHeight w:val="144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(2032год)</w:t>
            </w:r>
          </w:p>
        </w:tc>
      </w:tr>
      <w:tr w:rsidR="004B3010" w:rsidRPr="00AF77AA" w:rsidTr="00521A9A">
        <w:trPr>
          <w:trHeight w:val="225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10" w:rsidRPr="00AF77AA" w:rsidRDefault="004B3010" w:rsidP="00C76575">
            <w:pPr>
              <w:pStyle w:val="ConsPlusNormal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4B3010" w:rsidRPr="00521A9A" w:rsidRDefault="004B3010" w:rsidP="00E87A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3010" w:rsidRPr="00521A9A" w:rsidRDefault="004B3010" w:rsidP="00E8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Актуализация при необходимости действующих нормативно-правовых актов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Крутче-Байгорский</w:t>
      </w:r>
      <w:r w:rsidRPr="00521A9A">
        <w:rPr>
          <w:rFonts w:ascii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инфраструктуры.</w:t>
      </w:r>
    </w:p>
    <w:sectPr w:rsidR="004B3010" w:rsidRPr="00521A9A" w:rsidSect="002B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5CE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4489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CCF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9E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960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5C1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721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3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65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4C4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A33"/>
    <w:rsid w:val="000F22D3"/>
    <w:rsid w:val="00105BD3"/>
    <w:rsid w:val="00134203"/>
    <w:rsid w:val="001712DD"/>
    <w:rsid w:val="00243A80"/>
    <w:rsid w:val="00254CDE"/>
    <w:rsid w:val="002556AF"/>
    <w:rsid w:val="00277753"/>
    <w:rsid w:val="002A2D40"/>
    <w:rsid w:val="002B361F"/>
    <w:rsid w:val="002D0D62"/>
    <w:rsid w:val="00300469"/>
    <w:rsid w:val="0030119C"/>
    <w:rsid w:val="00382703"/>
    <w:rsid w:val="003A4F9B"/>
    <w:rsid w:val="00496CDB"/>
    <w:rsid w:val="004B3010"/>
    <w:rsid w:val="004E01DC"/>
    <w:rsid w:val="004F44F5"/>
    <w:rsid w:val="00521A9A"/>
    <w:rsid w:val="006B3A93"/>
    <w:rsid w:val="00763F79"/>
    <w:rsid w:val="00791A5E"/>
    <w:rsid w:val="007B3E2E"/>
    <w:rsid w:val="008B7C6F"/>
    <w:rsid w:val="008E6ABE"/>
    <w:rsid w:val="00937AF9"/>
    <w:rsid w:val="009F348D"/>
    <w:rsid w:val="00AA2FAE"/>
    <w:rsid w:val="00AF77AA"/>
    <w:rsid w:val="00B01C69"/>
    <w:rsid w:val="00B122AE"/>
    <w:rsid w:val="00B341D4"/>
    <w:rsid w:val="00BB63EF"/>
    <w:rsid w:val="00C215BB"/>
    <w:rsid w:val="00C24596"/>
    <w:rsid w:val="00C76575"/>
    <w:rsid w:val="00C85FE8"/>
    <w:rsid w:val="00CE1889"/>
    <w:rsid w:val="00DB53C7"/>
    <w:rsid w:val="00E00650"/>
    <w:rsid w:val="00E87A33"/>
    <w:rsid w:val="00F24534"/>
    <w:rsid w:val="00F8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7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87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E87A3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Sample">
    <w:name w:val="HTML Sample"/>
    <w:basedOn w:val="DefaultParagraphFont"/>
    <w:uiPriority w:val="99"/>
    <w:rsid w:val="00C85FE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2556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556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7</Pages>
  <Words>1821</Words>
  <Characters>10380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dcterms:created xsi:type="dcterms:W3CDTF">2017-12-05T10:12:00Z</dcterms:created>
  <dcterms:modified xsi:type="dcterms:W3CDTF">2017-12-07T11:33:00Z</dcterms:modified>
</cp:coreProperties>
</file>